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4DEF95" w14:textId="77777777" w:rsidR="005558B1" w:rsidRPr="005558B1" w:rsidRDefault="005558B1" w:rsidP="005558B1">
      <w:pPr>
        <w:spacing w:before="100" w:beforeAutospacing="1" w:after="100" w:afterAutospacing="1" w:line="240" w:lineRule="auto"/>
        <w:outlineLvl w:val="1"/>
        <w:rPr>
          <w:rFonts w:eastAsia="Times New Roman" w:cstheme="minorHAnsi"/>
          <w:b/>
          <w:bCs/>
          <w:sz w:val="36"/>
          <w:szCs w:val="36"/>
          <w:lang w:val="en-GB" w:eastAsia="en-GB"/>
        </w:rPr>
      </w:pPr>
      <w:r w:rsidRPr="005558B1">
        <w:rPr>
          <w:rFonts w:eastAsia="Times New Roman" w:cstheme="minorHAnsi"/>
          <w:b/>
          <w:bCs/>
          <w:sz w:val="36"/>
          <w:szCs w:val="36"/>
          <w:lang w:val="en-GB" w:eastAsia="en-GB"/>
        </w:rPr>
        <w:t>GPPC Subgroup ‘People’ - Recommendations</w:t>
      </w:r>
    </w:p>
    <w:p w14:paraId="4EECE9BD" w14:textId="77777777" w:rsidR="005558B1" w:rsidRPr="005558B1" w:rsidRDefault="005558B1" w:rsidP="005558B1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Based on the discussions held in the Subgroup ‘People’ meetings on November 27th and December 12th, 2024, the following recommendations are presented to address the following challenges:</w:t>
      </w:r>
    </w:p>
    <w:p w14:paraId="71CFE3DB" w14:textId="77777777" w:rsidR="005558B1" w:rsidRPr="005558B1" w:rsidRDefault="005558B1" w:rsidP="005558B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Insufficient Workforce:</w:t>
      </w:r>
    </w:p>
    <w:p w14:paraId="4F652D7D" w14:textId="77777777" w:rsidR="005558B1" w:rsidRPr="005558B1" w:rsidRDefault="005558B1" w:rsidP="005558B1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Recommendation:</w:t>
      </w:r>
      <w:r w:rsidRPr="005558B1">
        <w:rPr>
          <w:rFonts w:eastAsia="Times New Roman" w:cstheme="minorHAnsi"/>
          <w:sz w:val="24"/>
          <w:szCs w:val="24"/>
          <w:lang w:val="en-GB" w:eastAsia="en-GB"/>
        </w:rPr>
        <w:t xml:space="preserve"> </w:t>
      </w:r>
    </w:p>
    <w:p w14:paraId="778EE1A8" w14:textId="77777777" w:rsidR="005558B1" w:rsidRPr="005558B1" w:rsidRDefault="005558B1" w:rsidP="005558B1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GÉANT Open Days and virtual Meet &amp; Greet events will increase visibility and attract potential participants.</w:t>
      </w:r>
    </w:p>
    <w:p w14:paraId="3F73F4A6" w14:textId="77777777" w:rsidR="005558B1" w:rsidRPr="005558B1" w:rsidRDefault="005558B1" w:rsidP="005558B1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proofErr w:type="spellStart"/>
      <w:r w:rsidRPr="005558B1">
        <w:rPr>
          <w:rFonts w:eastAsia="Times New Roman" w:cstheme="minorHAnsi"/>
          <w:sz w:val="24"/>
          <w:szCs w:val="24"/>
          <w:lang w:val="en-GB" w:eastAsia="en-GB"/>
        </w:rPr>
        <w:t>Ideathons</w:t>
      </w:r>
      <w:proofErr w:type="spellEnd"/>
      <w:r w:rsidRPr="005558B1">
        <w:rPr>
          <w:rFonts w:eastAsia="Times New Roman" w:cstheme="minorHAnsi"/>
          <w:sz w:val="24"/>
          <w:szCs w:val="24"/>
          <w:lang w:val="en-GB" w:eastAsia="en-GB"/>
        </w:rPr>
        <w:t xml:space="preserve"> will help identify and engage talented individuals within NRENs.</w:t>
      </w:r>
    </w:p>
    <w:p w14:paraId="5E7D5FA4" w14:textId="77777777" w:rsidR="005558B1" w:rsidRPr="005558B1" w:rsidRDefault="005558B1" w:rsidP="005558B1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Internship programs will provide opportunities for young talent to gain experience and contribute to the project.</w:t>
      </w:r>
    </w:p>
    <w:p w14:paraId="0ACB0088" w14:textId="77777777" w:rsidR="005558B1" w:rsidRPr="005558B1" w:rsidRDefault="005558B1" w:rsidP="005558B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Diverse Motivations:</w:t>
      </w:r>
    </w:p>
    <w:p w14:paraId="28E00EBD" w14:textId="77777777" w:rsidR="005558B1" w:rsidRPr="005558B1" w:rsidRDefault="005558B1" w:rsidP="005558B1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Recommendation:</w:t>
      </w:r>
      <w:r w:rsidRPr="005558B1">
        <w:rPr>
          <w:rFonts w:eastAsia="Times New Roman" w:cstheme="minorHAnsi"/>
          <w:sz w:val="24"/>
          <w:szCs w:val="24"/>
          <w:lang w:val="en-GB" w:eastAsia="en-GB"/>
        </w:rPr>
        <w:t xml:space="preserve"> </w:t>
      </w:r>
    </w:p>
    <w:p w14:paraId="36A23E61" w14:textId="77777777" w:rsidR="005558B1" w:rsidRPr="005558B1" w:rsidRDefault="005558B1" w:rsidP="005558B1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Career path development and certification programs will provide clear professional development opportunities, addressing the motivation of skill development.</w:t>
      </w:r>
    </w:p>
    <w:p w14:paraId="093FE14A" w14:textId="77777777" w:rsidR="005558B1" w:rsidRPr="005558B1" w:rsidRDefault="005558B1" w:rsidP="005558B1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The recommendations aim to create a more attractive and rewarding environment for project participation, which can address diverse motivations.</w:t>
      </w:r>
    </w:p>
    <w:p w14:paraId="72B28362" w14:textId="77777777" w:rsidR="005558B1" w:rsidRPr="005558B1" w:rsidRDefault="005558B1" w:rsidP="005558B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Talent Retention:</w:t>
      </w:r>
    </w:p>
    <w:p w14:paraId="45674CF3" w14:textId="77777777" w:rsidR="005558B1" w:rsidRPr="005558B1" w:rsidRDefault="005558B1" w:rsidP="005558B1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Recommendation:</w:t>
      </w:r>
      <w:r w:rsidRPr="005558B1">
        <w:rPr>
          <w:rFonts w:eastAsia="Times New Roman" w:cstheme="minorHAnsi"/>
          <w:sz w:val="24"/>
          <w:szCs w:val="24"/>
          <w:lang w:val="en-GB" w:eastAsia="en-GB"/>
        </w:rPr>
        <w:t xml:space="preserve"> </w:t>
      </w:r>
    </w:p>
    <w:p w14:paraId="26FFD3FB" w14:textId="77777777" w:rsidR="005558B1" w:rsidRPr="005558B1" w:rsidRDefault="005558B1" w:rsidP="005558B1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Career path development and certification programs will enhance professional growth and increase job satisfaction, potentially reducing talent outflow.</w:t>
      </w:r>
    </w:p>
    <w:p w14:paraId="3F740585" w14:textId="77777777" w:rsidR="005558B1" w:rsidRPr="005558B1" w:rsidRDefault="005558B1" w:rsidP="005558B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Resistance to Change:</w:t>
      </w:r>
    </w:p>
    <w:p w14:paraId="6104A824" w14:textId="77777777" w:rsidR="005558B1" w:rsidRPr="005558B1" w:rsidRDefault="005558B1" w:rsidP="005558B1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Recommendation:</w:t>
      </w:r>
      <w:r w:rsidRPr="005558B1">
        <w:rPr>
          <w:rFonts w:eastAsia="Times New Roman" w:cstheme="minorHAnsi"/>
          <w:sz w:val="24"/>
          <w:szCs w:val="24"/>
          <w:lang w:val="en-GB" w:eastAsia="en-GB"/>
        </w:rPr>
        <w:t xml:space="preserve"> </w:t>
      </w:r>
    </w:p>
    <w:p w14:paraId="0AB34B57" w14:textId="77777777" w:rsidR="005558B1" w:rsidRPr="005558B1" w:rsidRDefault="005558B1" w:rsidP="005558B1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GÉANT Open Days and virtual Meet &amp; Greet events will introduce new perspectives and foster a more dynamic project environment.</w:t>
      </w:r>
    </w:p>
    <w:p w14:paraId="1B5E0F6A" w14:textId="77777777" w:rsidR="005558B1" w:rsidRPr="005558B1" w:rsidRDefault="005558B1" w:rsidP="005558B1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proofErr w:type="spellStart"/>
      <w:r w:rsidRPr="005558B1">
        <w:rPr>
          <w:rFonts w:eastAsia="Times New Roman" w:cstheme="minorHAnsi"/>
          <w:sz w:val="24"/>
          <w:szCs w:val="24"/>
          <w:lang w:val="en-GB" w:eastAsia="en-GB"/>
        </w:rPr>
        <w:t>Ideathons</w:t>
      </w:r>
      <w:proofErr w:type="spellEnd"/>
      <w:r w:rsidRPr="005558B1">
        <w:rPr>
          <w:rFonts w:eastAsia="Times New Roman" w:cstheme="minorHAnsi"/>
          <w:sz w:val="24"/>
          <w:szCs w:val="24"/>
          <w:lang w:val="en-GB" w:eastAsia="en-GB"/>
        </w:rPr>
        <w:t xml:space="preserve"> will encourage innovative thinking and potentially challenge existing approaches.</w:t>
      </w:r>
    </w:p>
    <w:p w14:paraId="7BB4B30B" w14:textId="77777777" w:rsidR="005558B1" w:rsidRPr="005558B1" w:rsidRDefault="005558B1" w:rsidP="005558B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"It's a people's business" (Subjectivity in selection):</w:t>
      </w:r>
    </w:p>
    <w:p w14:paraId="5E45A69A" w14:textId="77777777" w:rsidR="005558B1" w:rsidRPr="005558B1" w:rsidRDefault="005558B1" w:rsidP="005558B1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Recommendation:</w:t>
      </w:r>
      <w:r w:rsidRPr="005558B1">
        <w:rPr>
          <w:rFonts w:eastAsia="Times New Roman" w:cstheme="minorHAnsi"/>
          <w:sz w:val="24"/>
          <w:szCs w:val="24"/>
          <w:lang w:val="en-GB" w:eastAsia="en-GB"/>
        </w:rPr>
        <w:t xml:space="preserve"> </w:t>
      </w:r>
    </w:p>
    <w:p w14:paraId="31155AA8" w14:textId="77777777" w:rsidR="005558B1" w:rsidRPr="005558B1" w:rsidRDefault="005558B1" w:rsidP="005558B1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GÉANT Open Days and virtual Meet &amp; Greet events will provide a more structured and transparent platform for showcasing project opportunities and selecting participants.</w:t>
      </w:r>
    </w:p>
    <w:p w14:paraId="1B43AA69" w14:textId="77777777" w:rsidR="005558B1" w:rsidRPr="005558B1" w:rsidRDefault="005558B1" w:rsidP="005558B1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proofErr w:type="spellStart"/>
      <w:r w:rsidRPr="005558B1">
        <w:rPr>
          <w:rFonts w:eastAsia="Times New Roman" w:cstheme="minorHAnsi"/>
          <w:sz w:val="24"/>
          <w:szCs w:val="24"/>
          <w:lang w:val="en-GB" w:eastAsia="en-GB"/>
        </w:rPr>
        <w:t>Ideathons</w:t>
      </w:r>
      <w:proofErr w:type="spellEnd"/>
      <w:r w:rsidRPr="005558B1">
        <w:rPr>
          <w:rFonts w:eastAsia="Times New Roman" w:cstheme="minorHAnsi"/>
          <w:sz w:val="24"/>
          <w:szCs w:val="24"/>
          <w:lang w:val="en-GB" w:eastAsia="en-GB"/>
        </w:rPr>
        <w:t xml:space="preserve"> will provide an objective platform for evaluating talent and ideas based on merit.</w:t>
      </w:r>
    </w:p>
    <w:p w14:paraId="0DED4DA6" w14:textId="18B6A5B0" w:rsidR="005558B1" w:rsidRPr="005558B1" w:rsidRDefault="005558B1" w:rsidP="005558B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 xml:space="preserve">Low Uptake of Staff Applications in </w:t>
      </w:r>
      <w:r w:rsidR="001125CF">
        <w:rPr>
          <w:rFonts w:eastAsia="Times New Roman" w:cstheme="minorHAnsi"/>
          <w:b/>
          <w:bCs/>
          <w:sz w:val="24"/>
          <w:szCs w:val="24"/>
          <w:lang w:val="en-GB" w:eastAsia="en-GB"/>
        </w:rPr>
        <w:t>s</w:t>
      </w: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ome NRENs:</w:t>
      </w:r>
    </w:p>
    <w:p w14:paraId="63C88210" w14:textId="77777777" w:rsidR="005558B1" w:rsidRPr="005558B1" w:rsidRDefault="005558B1" w:rsidP="005558B1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Recommendation:</w:t>
      </w:r>
      <w:r w:rsidRPr="005558B1">
        <w:rPr>
          <w:rFonts w:eastAsia="Times New Roman" w:cstheme="minorHAnsi"/>
          <w:sz w:val="24"/>
          <w:szCs w:val="24"/>
          <w:lang w:val="en-GB" w:eastAsia="en-GB"/>
        </w:rPr>
        <w:t xml:space="preserve"> </w:t>
      </w:r>
    </w:p>
    <w:p w14:paraId="1E3298D3" w14:textId="77777777" w:rsidR="005558B1" w:rsidRPr="005558B1" w:rsidRDefault="005558B1" w:rsidP="005558B1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All recommendations aim to increase the attractiveness and appeal of project participation, which should encourage greater staff engagement within NRENs.</w:t>
      </w:r>
    </w:p>
    <w:p w14:paraId="44A5969E" w14:textId="77777777" w:rsidR="001125CF" w:rsidRDefault="001125CF">
      <w:pPr>
        <w:rPr>
          <w:rFonts w:eastAsia="Times New Roman" w:cstheme="minorHAnsi"/>
          <w:b/>
          <w:bCs/>
          <w:sz w:val="24"/>
          <w:szCs w:val="24"/>
          <w:lang w:val="en-GB" w:eastAsia="en-GB"/>
        </w:rPr>
      </w:pPr>
      <w:r>
        <w:rPr>
          <w:rFonts w:eastAsia="Times New Roman" w:cstheme="minorHAnsi"/>
          <w:b/>
          <w:bCs/>
          <w:sz w:val="24"/>
          <w:szCs w:val="24"/>
          <w:lang w:val="en-GB" w:eastAsia="en-GB"/>
        </w:rPr>
        <w:br w:type="page"/>
      </w:r>
    </w:p>
    <w:p w14:paraId="161D978B" w14:textId="173E1B2F" w:rsidR="005558B1" w:rsidRPr="005558B1" w:rsidRDefault="005558B1" w:rsidP="005558B1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lastRenderedPageBreak/>
        <w:t>1. Enhancing Project Participation:</w:t>
      </w:r>
    </w:p>
    <w:p w14:paraId="084B6E84" w14:textId="77777777" w:rsidR="005558B1" w:rsidRPr="005558B1" w:rsidRDefault="005558B1" w:rsidP="005558B1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Recommendation:</w:t>
      </w:r>
      <w:r w:rsidRPr="005558B1">
        <w:rPr>
          <w:rFonts w:eastAsia="Times New Roman" w:cstheme="minorHAnsi"/>
          <w:sz w:val="24"/>
          <w:szCs w:val="24"/>
          <w:lang w:val="en-GB" w:eastAsia="en-GB"/>
        </w:rPr>
        <w:t xml:space="preserve"> </w:t>
      </w:r>
    </w:p>
    <w:p w14:paraId="50DB6836" w14:textId="77777777" w:rsidR="005558B1" w:rsidRPr="005558B1" w:rsidRDefault="005558B1" w:rsidP="005558B1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Organize GÉANT Open Days in Amsterdam to showcase project opportunities and facilitate face-to-face interactions.</w:t>
      </w:r>
    </w:p>
    <w:p w14:paraId="0C39CA8B" w14:textId="77777777" w:rsidR="005558B1" w:rsidRPr="005558B1" w:rsidRDefault="005558B1" w:rsidP="005558B1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Conduct extended virtual GÉANT Meet &amp; Greet events in collaboration with individual NRENs.</w:t>
      </w:r>
    </w:p>
    <w:p w14:paraId="201BF1B1" w14:textId="77777777" w:rsidR="005558B1" w:rsidRPr="005558B1" w:rsidRDefault="005558B1" w:rsidP="005558B1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 xml:space="preserve">Encourage and support the organization of </w:t>
      </w:r>
      <w:proofErr w:type="spellStart"/>
      <w:r w:rsidRPr="005558B1">
        <w:rPr>
          <w:rFonts w:eastAsia="Times New Roman" w:cstheme="minorHAnsi"/>
          <w:sz w:val="24"/>
          <w:szCs w:val="24"/>
          <w:lang w:val="en-GB" w:eastAsia="en-GB"/>
        </w:rPr>
        <w:t>Ideathons</w:t>
      </w:r>
      <w:proofErr w:type="spellEnd"/>
      <w:r w:rsidRPr="005558B1">
        <w:rPr>
          <w:rFonts w:eastAsia="Times New Roman" w:cstheme="minorHAnsi"/>
          <w:sz w:val="24"/>
          <w:szCs w:val="24"/>
          <w:lang w:val="en-GB" w:eastAsia="en-GB"/>
        </w:rPr>
        <w:t xml:space="preserve"> within NRENs to identify talented individuals and generate innovative project ideas.</w:t>
      </w:r>
    </w:p>
    <w:p w14:paraId="6B13D9CE" w14:textId="77777777" w:rsidR="005558B1" w:rsidRPr="005558B1" w:rsidRDefault="005558B1" w:rsidP="005558B1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Leverage internships as a valuable tool for attracting and developing young talent, while acknowledging and addressing the associated organizational burden.</w:t>
      </w:r>
    </w:p>
    <w:p w14:paraId="7397B11D" w14:textId="77777777" w:rsidR="005558B1" w:rsidRPr="005558B1" w:rsidRDefault="005558B1" w:rsidP="005558B1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Investigate the potential of summer schools to enhance specific work package skills, although not as a primary focus.</w:t>
      </w:r>
    </w:p>
    <w:p w14:paraId="1D729A5A" w14:textId="77777777" w:rsidR="005558B1" w:rsidRPr="005558B1" w:rsidRDefault="005558B1" w:rsidP="005558B1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Utilize the expertise of the GLAD team to create clear career paths and certification programs within the GÉANT project to enhance professional development and attract talent.</w:t>
      </w:r>
    </w:p>
    <w:p w14:paraId="50982910" w14:textId="77777777" w:rsidR="005558B1" w:rsidRPr="005558B1" w:rsidRDefault="005558B1" w:rsidP="005558B1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2. Addressing Overhead Costs:</w:t>
      </w:r>
    </w:p>
    <w:p w14:paraId="786C37C1" w14:textId="77777777" w:rsidR="005558B1" w:rsidRPr="005558B1" w:rsidRDefault="005558B1" w:rsidP="005558B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Recommendation:</w:t>
      </w:r>
      <w:r w:rsidRPr="005558B1">
        <w:rPr>
          <w:rFonts w:eastAsia="Times New Roman" w:cstheme="minorHAnsi"/>
          <w:sz w:val="24"/>
          <w:szCs w:val="24"/>
          <w:lang w:val="en-GB" w:eastAsia="en-GB"/>
        </w:rPr>
        <w:t xml:space="preserve"> </w:t>
      </w:r>
    </w:p>
    <w:p w14:paraId="6AA3EB5C" w14:textId="77777777" w:rsidR="005558B1" w:rsidRPr="005558B1" w:rsidRDefault="005558B1" w:rsidP="005558B1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 xml:space="preserve">Recommend to the GA that overhead payments be directed to GEANT as an organization. </w:t>
      </w:r>
    </w:p>
    <w:p w14:paraId="2D891931" w14:textId="77777777" w:rsidR="005558B1" w:rsidRPr="005558B1" w:rsidRDefault="005558B1" w:rsidP="005558B1">
      <w:pPr>
        <w:numPr>
          <w:ilvl w:val="2"/>
          <w:numId w:val="3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This approach aims to benefit all NRENs equally by potentially reducing subscription fees.</w:t>
      </w:r>
    </w:p>
    <w:p w14:paraId="7F982E6F" w14:textId="77777777" w:rsidR="005558B1" w:rsidRPr="005558B1" w:rsidRDefault="005558B1" w:rsidP="005558B1">
      <w:pPr>
        <w:numPr>
          <w:ilvl w:val="2"/>
          <w:numId w:val="3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It addresses concerns regarding the disproportionate benefit of larger NRENs under a distribution model based on project share.</w:t>
      </w:r>
    </w:p>
    <w:p w14:paraId="0C3A5D07" w14:textId="77777777" w:rsidR="005558B1" w:rsidRPr="005558B1" w:rsidRDefault="005558B1" w:rsidP="005558B1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3. Addressing 100% Project Time Allocation:</w:t>
      </w:r>
    </w:p>
    <w:p w14:paraId="360F7D08" w14:textId="77777777" w:rsidR="005558B1" w:rsidRPr="005558B1" w:rsidRDefault="005558B1" w:rsidP="005558B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Recommendation:</w:t>
      </w:r>
      <w:r w:rsidRPr="005558B1">
        <w:rPr>
          <w:rFonts w:eastAsia="Times New Roman" w:cstheme="minorHAnsi"/>
          <w:sz w:val="24"/>
          <w:szCs w:val="24"/>
          <w:lang w:val="en-GB" w:eastAsia="en-GB"/>
        </w:rPr>
        <w:t xml:space="preserve"> </w:t>
      </w:r>
    </w:p>
    <w:p w14:paraId="0B3C6B2F" w14:textId="77777777" w:rsidR="005558B1" w:rsidRPr="005558B1" w:rsidRDefault="005558B1" w:rsidP="005558B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Monitor the situation: Continue to monitor instances where individuals claim 100% of their time from the GEANT project.</w:t>
      </w:r>
    </w:p>
    <w:p w14:paraId="27E8A44C" w14:textId="77777777" w:rsidR="005558B1" w:rsidRPr="005558B1" w:rsidRDefault="005558B1" w:rsidP="005558B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Ensure appropriate resource allocation: Encourage NRENs to maintain a balance between project involvement and internal responsibilities.</w:t>
      </w:r>
    </w:p>
    <w:p w14:paraId="22F3B042" w14:textId="77777777" w:rsidR="005558B1" w:rsidRPr="005558B1" w:rsidRDefault="005558B1" w:rsidP="005558B1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4. Next Steps:</w:t>
      </w:r>
    </w:p>
    <w:p w14:paraId="79BD93BD" w14:textId="77777777" w:rsidR="005558B1" w:rsidRPr="005558B1" w:rsidRDefault="005558B1" w:rsidP="005558B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The Subgroup ‘People’ has concluded its work with this recommendation.</w:t>
      </w:r>
    </w:p>
    <w:p w14:paraId="78D9A99A" w14:textId="77777777" w:rsidR="005558B1" w:rsidRPr="005558B1" w:rsidRDefault="005558B1" w:rsidP="005558B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sz w:val="24"/>
          <w:szCs w:val="24"/>
          <w:lang w:val="en-GB" w:eastAsia="en-GB"/>
        </w:rPr>
        <w:t>The next meeting will be a full GPPC meeting.</w:t>
      </w:r>
    </w:p>
    <w:p w14:paraId="514C612B" w14:textId="77777777" w:rsidR="005558B1" w:rsidRPr="005558B1" w:rsidRDefault="005558B1" w:rsidP="005558B1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GB" w:eastAsia="en-GB"/>
        </w:rPr>
      </w:pPr>
      <w:r w:rsidRPr="005558B1">
        <w:rPr>
          <w:rFonts w:eastAsia="Times New Roman" w:cstheme="minorHAnsi"/>
          <w:b/>
          <w:bCs/>
          <w:sz w:val="24"/>
          <w:szCs w:val="24"/>
          <w:lang w:val="en-GB" w:eastAsia="en-GB"/>
        </w:rPr>
        <w:t>Note:</w:t>
      </w:r>
      <w:r w:rsidRPr="005558B1">
        <w:rPr>
          <w:rFonts w:eastAsia="Times New Roman" w:cstheme="minorHAnsi"/>
          <w:sz w:val="24"/>
          <w:szCs w:val="24"/>
          <w:lang w:val="en-GB" w:eastAsia="en-GB"/>
        </w:rPr>
        <w:t xml:space="preserve"> These recommendations aim to address the challenges identified by the Subgroup ‘People’ related to workforce participation, talent development, and project sustainability.</w:t>
      </w:r>
    </w:p>
    <w:p w14:paraId="1735E715" w14:textId="77777777" w:rsidR="00A9416A" w:rsidRPr="005558B1" w:rsidRDefault="00A9416A">
      <w:pPr>
        <w:rPr>
          <w:rFonts w:cstheme="minorHAnsi"/>
          <w:lang w:val="en-GB"/>
        </w:rPr>
      </w:pPr>
    </w:p>
    <w:sectPr w:rsidR="00A9416A" w:rsidRPr="005558B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DC0E49"/>
    <w:multiLevelType w:val="multilevel"/>
    <w:tmpl w:val="87E84B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7FA381C"/>
    <w:multiLevelType w:val="multilevel"/>
    <w:tmpl w:val="82AECA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0161329"/>
    <w:multiLevelType w:val="multilevel"/>
    <w:tmpl w:val="7598D5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61B615E"/>
    <w:multiLevelType w:val="multilevel"/>
    <w:tmpl w:val="48C28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0BC1F60"/>
    <w:multiLevelType w:val="multilevel"/>
    <w:tmpl w:val="98B4B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43877860">
    <w:abstractNumId w:val="2"/>
  </w:num>
  <w:num w:numId="2" w16cid:durableId="1544444634">
    <w:abstractNumId w:val="0"/>
  </w:num>
  <w:num w:numId="3" w16cid:durableId="1810048279">
    <w:abstractNumId w:val="3"/>
  </w:num>
  <w:num w:numId="4" w16cid:durableId="1610578118">
    <w:abstractNumId w:val="1"/>
  </w:num>
  <w:num w:numId="5" w16cid:durableId="10852262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58B1"/>
    <w:rsid w:val="001125CF"/>
    <w:rsid w:val="00354586"/>
    <w:rsid w:val="003A5C48"/>
    <w:rsid w:val="005558B1"/>
    <w:rsid w:val="00967F93"/>
    <w:rsid w:val="00A9416A"/>
    <w:rsid w:val="00B6212A"/>
    <w:rsid w:val="00B85193"/>
    <w:rsid w:val="00D36835"/>
    <w:rsid w:val="00EF5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140F6A"/>
  <w15:chartTrackingRefBased/>
  <w15:docId w15:val="{8AE230F3-BC66-4E20-86C9-B124FCA97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5558B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558B1"/>
    <w:rPr>
      <w:rFonts w:ascii="Times New Roman" w:eastAsia="Times New Roman" w:hAnsi="Times New Roman" w:cs="Times New Roman"/>
      <w:b/>
      <w:bCs/>
      <w:sz w:val="36"/>
      <w:szCs w:val="36"/>
      <w:lang w:val="en-GB" w:eastAsia="en-GB"/>
    </w:rPr>
  </w:style>
  <w:style w:type="paragraph" w:styleId="NormalWeb">
    <w:name w:val="Normal (Web)"/>
    <w:basedOn w:val="Normal"/>
    <w:uiPriority w:val="99"/>
    <w:semiHidden/>
    <w:unhideWhenUsed/>
    <w:rsid w:val="005558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Strong">
    <w:name w:val="Strong"/>
    <w:basedOn w:val="DefaultParagraphFont"/>
    <w:uiPriority w:val="22"/>
    <w:qFormat/>
    <w:rsid w:val="005558B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327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190374fc-c2b5-4c8e-bee8-6305ebc1550a}" enabled="1" method="Privileged" siteId="{48f9394d-8a14-4d27-82a6-f35f12361205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557</Words>
  <Characters>3177</Characters>
  <Application>Microsoft Office Word</Application>
  <DocSecurity>0</DocSecurity>
  <Lines>26</Lines>
  <Paragraphs>7</Paragraphs>
  <ScaleCrop>false</ScaleCrop>
  <Company>DFN Verein e.V.</Company>
  <LinksUpToDate>false</LinksUpToDate>
  <CharactersWithSpaces>3727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Leonie Schäfer</dc:creator>
  <cp:keywords/>
  <dc:description/>
  <cp:lastModifiedBy>Matthew Dovey</cp:lastModifiedBy>
  <cp:revision>3</cp:revision>
  <dcterms:created xsi:type="dcterms:W3CDTF">2025-09-10T08:06:00Z</dcterms:created>
  <dcterms:modified xsi:type="dcterms:W3CDTF">2025-09-10T08:50:00Z</dcterms:modified>
</cp:coreProperties>
</file>