
<file path=[Content_Types].xml><?xml version="1.0" encoding="utf-8"?>
<Types xmlns="http://schemas.openxmlformats.org/package/2006/content-types">
  <Default Extension="emf" ContentType="image/x-emf"/>
  <Default Extension="rels" ContentType="application/vnd.openxmlformats-package.relationships+xml"/>
  <Default Extension="vsdx" ContentType="application/vnd.ms-visio.drawing"/>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microsoft.com/office/2020/02/relationships/classificationlabels" Target="docMetadata/LabelInfo.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74AE8E7" w14:textId="5AFB581F" w:rsidR="007B08AD" w:rsidRDefault="000E6AFC" w:rsidP="000E6AFC">
      <w:pPr>
        <w:pStyle w:val="Title"/>
      </w:pPr>
      <w:r>
        <w:t>Improving the engagement of NRENs within the GNx-y projects</w:t>
      </w:r>
    </w:p>
    <w:p w14:paraId="420CBF7B" w14:textId="47D82546" w:rsidR="000E6AFC" w:rsidRDefault="000E6AFC" w:rsidP="000E6AFC">
      <w:pPr>
        <w:pStyle w:val="Heading1"/>
      </w:pPr>
      <w:r>
        <w:t>GN5.3 Preparation Timeline</w:t>
      </w:r>
    </w:p>
    <w:p w14:paraId="7EBE850A" w14:textId="213E8636" w:rsidR="000E6AFC" w:rsidRPr="000E6AFC" w:rsidRDefault="000E6AFC" w:rsidP="000E6AFC">
      <w:r>
        <w:t xml:space="preserve">The diagram below gives a draft outline of the planning for GN5-3. At the moment many of the dates are provisional and mutable but the general plan is to have the Work Package Leads (WPLs) and guidance for the project priorities (in the form of the CTO Workshop Roadmaps) in place before the end of 2025, and then to iterate through three drafts of the proposal before finalising the proposal in 2026. We are expecting the call to open early 2027 with a submission date in January 2027. </w:t>
      </w:r>
    </w:p>
    <w:p w14:paraId="31F78236" w14:textId="4486223C" w:rsidR="000E6AFC" w:rsidRDefault="000E6AFC">
      <w:r>
        <w:object w:dxaOrig="23625" w:dyaOrig="10126" w14:anchorId="6FBCB938">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68.75pt;height:329.25pt" o:ole="">
            <v:imagedata r:id="rId5" o:title=""/>
          </v:shape>
          <o:OLEObject Type="Embed" ProgID="Visio.Drawing.15" ShapeID="_x0000_i1025" DrawAspect="Content" ObjectID="_1819003019" r:id="rId6"/>
        </w:object>
      </w:r>
    </w:p>
    <w:p w14:paraId="646E749B" w14:textId="7C7C512C" w:rsidR="000E6AFC" w:rsidRDefault="000E6AFC">
      <w:r>
        <w:br w:type="page"/>
      </w:r>
    </w:p>
    <w:p w14:paraId="4842F048" w14:textId="2AE21AF4" w:rsidR="000E6AFC" w:rsidRDefault="000E6AFC" w:rsidP="000E6AFC">
      <w:pPr>
        <w:pStyle w:val="Heading1"/>
      </w:pPr>
      <w:r>
        <w:lastRenderedPageBreak/>
        <w:t>How the GCC and Community Programme can help the GPPC</w:t>
      </w:r>
    </w:p>
    <w:p w14:paraId="0E323D05" w14:textId="77777777" w:rsidR="00A36A7B" w:rsidRDefault="000E6AFC" w:rsidP="000E6AFC">
      <w:r>
        <w:t xml:space="preserve">In previous GN5-x preparation, the recruitment phase for NREN participation has been near the end of the proposal preparation when the proposal is in its near final draft. Whilst this may make logistical sense, in terms of having </w:t>
      </w:r>
      <w:r w:rsidR="00A36A7B">
        <w:t xml:space="preserve">clarity of the type of effort needed and </w:t>
      </w:r>
      <w:r>
        <w:t>workload on WPLs</w:t>
      </w:r>
      <w:r w:rsidR="00A36A7B">
        <w:t xml:space="preserve">, NRENs who are not already heavily involved in activities, struggle to respond to the call. </w:t>
      </w:r>
    </w:p>
    <w:p w14:paraId="22A2550E" w14:textId="77777777" w:rsidR="00A36A7B" w:rsidRDefault="00A36A7B" w:rsidP="000E6AFC">
      <w:r>
        <w:t>In the GN5-3 timeline, the GPPC is proposing a longer recruitment phase (dates provisional), however, whilst this may be necessary to improve engagement it is not sufficient; other issues include:</w:t>
      </w:r>
    </w:p>
    <w:p w14:paraId="508CEC19" w14:textId="48A5B847" w:rsidR="000E6AFC" w:rsidRDefault="00A36A7B" w:rsidP="007C7F55">
      <w:pPr>
        <w:pStyle w:val="ListParagraph"/>
        <w:numPr>
          <w:ilvl w:val="0"/>
          <w:numId w:val="1"/>
        </w:numPr>
      </w:pPr>
      <w:r>
        <w:t xml:space="preserve">lack of understanding from NRENs (and their staff) about the needs of the project, or opportunities offered by the project, outside of project areas (if any) the NREN is currently active in; </w:t>
      </w:r>
    </w:p>
    <w:p w14:paraId="18D2494E" w14:textId="2837C183" w:rsidR="00A36A7B" w:rsidRDefault="00A36A7B" w:rsidP="007C7F55">
      <w:pPr>
        <w:pStyle w:val="ListParagraph"/>
        <w:numPr>
          <w:ilvl w:val="0"/>
          <w:numId w:val="1"/>
        </w:numPr>
      </w:pPr>
      <w:r>
        <w:t xml:space="preserve">a natural tendency </w:t>
      </w:r>
      <w:r w:rsidR="007C7F55">
        <w:t>for WPLs to chose people they already know have the required expertise and can deliver, which makes it difficult for newcomers to participate.</w:t>
      </w:r>
    </w:p>
    <w:p w14:paraId="00CC2F8A" w14:textId="715751FC" w:rsidR="007C7F55" w:rsidRDefault="007C7F55" w:rsidP="007C7F55">
      <w:r>
        <w:t>What the GPPC would like to achieve is a longer process of engagement between the project and NRENs, so that NRENs and prospective participants have a greater understanding of the project activities before the recruitment process begins, and that current WPLs and participants have a better idea of the talent available. This is indicated in the timeline as “Community (Recruitment) Engagement” – however dates are provisional, and perhaps this is an activity which should continue outside of GNx-y preparation timelines, and perhaps be an explicit part of GNx-y projects and proposals moving forward.</w:t>
      </w:r>
    </w:p>
    <w:p w14:paraId="22BF1E76" w14:textId="5FA3D08F" w:rsidR="007C7F55" w:rsidRDefault="007C7F55" w:rsidP="007C7F55">
      <w:r>
        <w:t>The question to the GCC is whether they could help define, shape and run such a “Community (Recruitment) Engagement”, or alternative suggestions to address these issues.</w:t>
      </w:r>
    </w:p>
    <w:p w14:paraId="21D6D91B" w14:textId="77777777" w:rsidR="00A36A7B" w:rsidRPr="000E6AFC" w:rsidRDefault="00A36A7B" w:rsidP="000E6AFC"/>
    <w:sectPr w:rsidR="00A36A7B" w:rsidRPr="000E6AFC" w:rsidSect="000E6AFC">
      <w:pgSz w:w="16838" w:h="11906" w:orient="landscape"/>
      <w:pgMar w:top="720" w:right="720" w:bottom="720" w:left="72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42173222"/>
    <w:multiLevelType w:val="hybridMultilevel"/>
    <w:tmpl w:val="E1F633D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6727160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E6AFC"/>
    <w:rsid w:val="000E6AFC"/>
    <w:rsid w:val="00517EB8"/>
    <w:rsid w:val="00607D7F"/>
    <w:rsid w:val="006E2521"/>
    <w:rsid w:val="007B08AD"/>
    <w:rsid w:val="007C7F55"/>
    <w:rsid w:val="00A36A7B"/>
    <w:rsid w:val="00B8519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7EE486FE"/>
  <w15:chartTrackingRefBased/>
  <w15:docId w15:val="{621EBE54-F27C-43DE-B00A-3C586D0FDAF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GB"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0E6AFC"/>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0E6AFC"/>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0E6AFC"/>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0E6AFC"/>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0E6AFC"/>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0E6AFC"/>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0E6AFC"/>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0E6AFC"/>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0E6AFC"/>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0E6AFC"/>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0E6AFC"/>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0E6AFC"/>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0E6AFC"/>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0E6AFC"/>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0E6AFC"/>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0E6AFC"/>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0E6AFC"/>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0E6AFC"/>
    <w:rPr>
      <w:rFonts w:eastAsiaTheme="majorEastAsia" w:cstheme="majorBidi"/>
      <w:color w:val="272727" w:themeColor="text1" w:themeTint="D8"/>
    </w:rPr>
  </w:style>
  <w:style w:type="paragraph" w:styleId="Title">
    <w:name w:val="Title"/>
    <w:basedOn w:val="Normal"/>
    <w:next w:val="Normal"/>
    <w:link w:val="TitleChar"/>
    <w:uiPriority w:val="10"/>
    <w:qFormat/>
    <w:rsid w:val="000E6AFC"/>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0E6AFC"/>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0E6AFC"/>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0E6AFC"/>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0E6AFC"/>
    <w:pPr>
      <w:spacing w:before="160"/>
      <w:jc w:val="center"/>
    </w:pPr>
    <w:rPr>
      <w:i/>
      <w:iCs/>
      <w:color w:val="404040" w:themeColor="text1" w:themeTint="BF"/>
    </w:rPr>
  </w:style>
  <w:style w:type="character" w:customStyle="1" w:styleId="QuoteChar">
    <w:name w:val="Quote Char"/>
    <w:basedOn w:val="DefaultParagraphFont"/>
    <w:link w:val="Quote"/>
    <w:uiPriority w:val="29"/>
    <w:rsid w:val="000E6AFC"/>
    <w:rPr>
      <w:i/>
      <w:iCs/>
      <w:color w:val="404040" w:themeColor="text1" w:themeTint="BF"/>
    </w:rPr>
  </w:style>
  <w:style w:type="paragraph" w:styleId="ListParagraph">
    <w:name w:val="List Paragraph"/>
    <w:basedOn w:val="Normal"/>
    <w:uiPriority w:val="34"/>
    <w:qFormat/>
    <w:rsid w:val="000E6AFC"/>
    <w:pPr>
      <w:ind w:left="720"/>
      <w:contextualSpacing/>
    </w:pPr>
  </w:style>
  <w:style w:type="character" w:styleId="IntenseEmphasis">
    <w:name w:val="Intense Emphasis"/>
    <w:basedOn w:val="DefaultParagraphFont"/>
    <w:uiPriority w:val="21"/>
    <w:qFormat/>
    <w:rsid w:val="000E6AFC"/>
    <w:rPr>
      <w:i/>
      <w:iCs/>
      <w:color w:val="0F4761" w:themeColor="accent1" w:themeShade="BF"/>
    </w:rPr>
  </w:style>
  <w:style w:type="paragraph" w:styleId="IntenseQuote">
    <w:name w:val="Intense Quote"/>
    <w:basedOn w:val="Normal"/>
    <w:next w:val="Normal"/>
    <w:link w:val="IntenseQuoteChar"/>
    <w:uiPriority w:val="30"/>
    <w:qFormat/>
    <w:rsid w:val="000E6AFC"/>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0E6AFC"/>
    <w:rPr>
      <w:i/>
      <w:iCs/>
      <w:color w:val="0F4761" w:themeColor="accent1" w:themeShade="BF"/>
    </w:rPr>
  </w:style>
  <w:style w:type="character" w:styleId="IntenseReference">
    <w:name w:val="Intense Reference"/>
    <w:basedOn w:val="DefaultParagraphFont"/>
    <w:uiPriority w:val="32"/>
    <w:qFormat/>
    <w:rsid w:val="000E6AFC"/>
    <w:rPr>
      <w:b/>
      <w:bCs/>
      <w:smallCaps/>
      <w:color w:val="0F476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package" Target="embeddings/Microsoft_Visio_Drawing.vsdx"/><Relationship Id="rId5" Type="http://schemas.openxmlformats.org/officeDocument/2006/relationships/image" Target="media/image1.emf"/><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Metadata/LabelInfo.xml><?xml version="1.0" encoding="utf-8"?>
<clbl:labelList xmlns:clbl="http://schemas.microsoft.com/office/2020/mipLabelMetadata">
  <clbl:label id="{190374fc-c2b5-4c8e-bee8-6305ebc1550a}" enabled="1" method="Privileged" siteId="{48f9394d-8a14-4d27-82a6-f35f12361205}" removed="0"/>
</clbl:labelList>
</file>

<file path=docProps/app.xml><?xml version="1.0" encoding="utf-8"?>
<Properties xmlns="http://schemas.openxmlformats.org/officeDocument/2006/extended-properties" xmlns:vt="http://schemas.openxmlformats.org/officeDocument/2006/docPropsVTypes">
  <Template>Normal.dotm</Template>
  <TotalTime>31</TotalTime>
  <Pages>2</Pages>
  <Words>352</Words>
  <Characters>2013</Characters>
  <Application>Microsoft Office Word</Application>
  <DocSecurity>0</DocSecurity>
  <Lines>16</Lines>
  <Paragraphs>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2361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Matthew Dovey</dc:creator>
  <cp:keywords/>
  <dc:description/>
  <cp:lastModifiedBy>Matthew Dovey</cp:lastModifiedBy>
  <cp:revision>2</cp:revision>
  <dcterms:created xsi:type="dcterms:W3CDTF">2025-09-10T08:12:00Z</dcterms:created>
  <dcterms:modified xsi:type="dcterms:W3CDTF">2025-09-10T08:51:00Z</dcterms:modified>
</cp:coreProperties>
</file>